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66" w:rsidRPr="000A52CC" w:rsidRDefault="00943666" w:rsidP="00302AD5">
      <w:r>
        <w:rPr>
          <w:noProof/>
        </w:rPr>
        <w:pict>
          <v:group id="_x0000_s1026" style="position:absolute;left:0;text-align:left;margin-left:.95pt;margin-top:-3.9pt;width:509.65pt;height:101.95pt;z-index:-251658240" coordorigin="1011,3695" coordsize="10193,2039">
            <v:roundrect id="_x0000_s1027" style="position:absolute;left:1121;top:3695;width:9978;height:2039" arcsize="3662f" o:regroupid="1" filled="f" fillcolor="#fde9d9" strokecolor="#496dae">
              <v:textbox style="mso-next-textbox:#_x0000_s1027" inset="14.4pt,10.8pt,14.4pt,10.8pt">
                <w:txbxContent>
                  <w:p w:rsidR="00943666" w:rsidRDefault="00943666" w:rsidP="00F61506">
                    <w:pPr>
                      <w:jc w:val="center"/>
                    </w:pPr>
                  </w:p>
                </w:txbxContent>
              </v:textbox>
            </v:roundrect>
            <v:roundrect id="_x0000_s1028" style="position:absolute;left:1245;top:3831;width:9711;height:1760" arcsize="3604f" o:regroupid="1" fillcolor="#ebeff5" stroked="f">
              <v:textbox style="mso-next-textbox:#_x0000_s1028">
                <w:txbxContent>
                  <w:p w:rsidR="00943666" w:rsidRDefault="00943666" w:rsidP="00F61506">
                    <w:pPr>
                      <w:pStyle w:val="Instructions"/>
                      <w:spacing w:before="120"/>
                      <w:rPr>
                        <w:rFonts w:ascii="Futura Lt BT" w:hAnsi="Futura Lt BT"/>
                        <w:color w:val="253F90"/>
                        <w:sz w:val="28"/>
                        <w:szCs w:val="28"/>
                      </w:rPr>
                    </w:pPr>
                    <w:r w:rsidRPr="00F61506">
                      <w:rPr>
                        <w:rFonts w:ascii="Futura Lt BT" w:hAnsi="Futura Lt BT"/>
                        <w:b/>
                        <w:color w:val="253F90"/>
                        <w:sz w:val="28"/>
                        <w:szCs w:val="28"/>
                      </w:rPr>
                      <w:t>READ TO DISCOVER</w:t>
                    </w:r>
                    <w:r w:rsidRPr="00F61506">
                      <w:rPr>
                        <w:rFonts w:ascii="Futura Lt BT" w:hAnsi="Futura Lt BT"/>
                        <w:color w:val="253F90"/>
                        <w:sz w:val="28"/>
                        <w:szCs w:val="28"/>
                      </w:rPr>
                      <w:t>:</w:t>
                    </w:r>
                  </w:p>
                  <w:p w:rsidR="00943666" w:rsidRDefault="00943666" w:rsidP="00F61506">
                    <w:pPr>
                      <w:pStyle w:val="Instructions"/>
                      <w:spacing w:before="120"/>
                      <w:rPr>
                        <w:rFonts w:ascii="Futura Lt BT" w:hAnsi="Futura Lt BT"/>
                        <w:color w:val="253F90"/>
                        <w:sz w:val="28"/>
                        <w:szCs w:val="28"/>
                      </w:rPr>
                    </w:pPr>
                  </w:p>
                  <w:p w:rsidR="00943666" w:rsidRPr="007E7606" w:rsidRDefault="00943666" w:rsidP="00A84A03">
                    <w:pPr>
                      <w:pStyle w:val="ListParagraph"/>
                      <w:numPr>
                        <w:ilvl w:val="0"/>
                        <w:numId w:val="2"/>
                      </w:numPr>
                      <w:jc w:val="left"/>
                      <w:rPr>
                        <w:rFonts w:ascii="Futura Lt BT" w:hAnsi="Futura Lt BT"/>
                        <w:highlight w:val="yellow"/>
                      </w:rPr>
                    </w:pPr>
                    <w:r>
                      <w:rPr>
                        <w:rFonts w:ascii="Futura Lt BT" w:hAnsi="Futura Lt BT"/>
                        <w:highlight w:val="yellow"/>
                      </w:rPr>
                      <w:t>How does the FAO use staff to transmit information?</w:t>
                    </w:r>
                  </w:p>
                  <w:p w:rsidR="00943666" w:rsidRPr="00A84A03" w:rsidRDefault="00943666" w:rsidP="00A84A03">
                    <w:pPr>
                      <w:pStyle w:val="ListParagraph"/>
                      <w:numPr>
                        <w:ilvl w:val="0"/>
                        <w:numId w:val="2"/>
                      </w:numPr>
                      <w:jc w:val="left"/>
                      <w:rPr>
                        <w:rFonts w:ascii="Futura Lt BT" w:hAnsi="Futura Lt BT"/>
                      </w:rPr>
                    </w:pPr>
                    <w:r w:rsidRPr="00A84A03">
                      <w:rPr>
                        <w:rFonts w:ascii="Futura Lt BT" w:hAnsi="Futura Lt BT"/>
                      </w:rPr>
                      <w:t>What are the responsibilities of FAO</w:t>
                    </w:r>
                    <w:r>
                      <w:rPr>
                        <w:rFonts w:ascii="Futura Lt BT" w:hAnsi="Futura Lt BT"/>
                      </w:rPr>
                      <w:t>?</w:t>
                    </w:r>
                  </w:p>
                  <w:p w:rsidR="00943666" w:rsidRPr="00F61506" w:rsidRDefault="00943666" w:rsidP="00F61506">
                    <w:pPr>
                      <w:pStyle w:val="Instructions"/>
                      <w:spacing w:before="120"/>
                      <w:rPr>
                        <w:rFonts w:ascii="Futura Lt BT" w:hAnsi="Futura Lt BT"/>
                        <w:color w:val="253F90"/>
                        <w:sz w:val="28"/>
                        <w:szCs w:val="28"/>
                      </w:rPr>
                    </w:pPr>
                  </w:p>
                  <w:p w:rsidR="00943666" w:rsidRDefault="00943666" w:rsidP="00F61506">
                    <w:pPr>
                      <w:pStyle w:val="Subtitle"/>
                      <w:spacing w:before="120"/>
                      <w:ind w:left="540" w:right="360"/>
                      <w:rPr>
                        <w:rFonts w:ascii="Futura Lt BT" w:hAnsi="Futura Lt BT"/>
                        <w:b w:val="0"/>
                        <w:i w:val="0"/>
                        <w:color w:val="253F90"/>
                        <w:sz w:val="22"/>
                      </w:rPr>
                    </w:pPr>
                  </w:p>
                  <w:p w:rsidR="00943666" w:rsidRPr="00F61506" w:rsidRDefault="00943666" w:rsidP="00F61506">
                    <w:pPr>
                      <w:pStyle w:val="Subtitle"/>
                      <w:spacing w:before="120"/>
                      <w:ind w:left="540" w:right="360"/>
                      <w:rPr>
                        <w:rFonts w:ascii="Futura Lt BT" w:hAnsi="Futura Lt BT"/>
                        <w:b w:val="0"/>
                        <w:i w:val="0"/>
                        <w:color w:val="253F90"/>
                        <w:sz w:val="22"/>
                      </w:rPr>
                    </w:pPr>
                  </w:p>
                </w:txbxContent>
              </v:textbox>
            </v:roundrect>
            <v:oval id="_x0000_s1029" style="position:absolute;left:1011;top:3929;width:216;height:219" o:regroupid="1" fillcolor="#496dae" strokecolor="#496dae"/>
            <v:oval id="_x0000_s1030" style="position:absolute;left:10988;top:5278;width:216;height:219" o:regroupid="1" fillcolor="#496dae" strokecolor="#496dae"/>
          </v:group>
        </w:pict>
      </w:r>
      <w:r>
        <w:rPr>
          <w:noProof/>
        </w:rPr>
        <w:pict>
          <v:shapetype id="_x0000_t202" coordsize="21600,21600" o:spt="202" path="m,l,21600r21600,l21600,xe">
            <v:stroke joinstyle="miter"/>
            <v:path gradientshapeok="t" o:connecttype="rect"/>
          </v:shapetype>
          <v:shape id="_x0000_s1031" type="#_x0000_t202" style="position:absolute;left:0;text-align:left;margin-left:31.2pt;margin-top:-126.75pt;width:357.6pt;height:95.25pt;z-index:251657216" filled="f" stroked="f">
            <v:textbox style="mso-next-textbox:#_x0000_s1031">
              <w:txbxContent>
                <w:p w:rsidR="00943666" w:rsidRPr="00500043" w:rsidRDefault="00943666" w:rsidP="00302AD5">
                  <w:pPr>
                    <w:spacing w:after="120"/>
                    <w:rPr>
                      <w:rFonts w:ascii="Futura Lt BT" w:hAnsi="Futura Lt BT"/>
                      <w:b/>
                      <w:sz w:val="48"/>
                      <w:szCs w:val="48"/>
                    </w:rPr>
                  </w:pPr>
                  <w:r w:rsidRPr="00500043">
                    <w:rPr>
                      <w:rFonts w:ascii="Futura Lt BT" w:hAnsi="Futura Lt BT"/>
                      <w:b/>
                      <w:sz w:val="48"/>
                      <w:szCs w:val="48"/>
                    </w:rPr>
                    <w:t>Food and Agriculture Committee</w:t>
                  </w:r>
                </w:p>
                <w:p w:rsidR="00943666" w:rsidRPr="00302AD5" w:rsidRDefault="00943666" w:rsidP="00302AD5">
                  <w:pPr>
                    <w:spacing w:after="120"/>
                    <w:rPr>
                      <w:rFonts w:ascii="Futura Lt BT" w:hAnsi="Futura Lt BT"/>
                      <w:sz w:val="36"/>
                    </w:rPr>
                  </w:pPr>
                  <w:r>
                    <w:rPr>
                      <w:rFonts w:ascii="Futura Lt BT" w:hAnsi="Futura Lt BT"/>
                      <w:sz w:val="36"/>
                    </w:rPr>
                    <w:t>Committee Description</w:t>
                  </w:r>
                </w:p>
              </w:txbxContent>
            </v:textbox>
          </v:shape>
        </w:pict>
      </w:r>
    </w:p>
    <w:p w:rsidR="00943666" w:rsidRDefault="00943666" w:rsidP="00CB5CC6"/>
    <w:p w:rsidR="00943666" w:rsidRDefault="00943666" w:rsidP="00CB5CC6"/>
    <w:p w:rsidR="00943666" w:rsidRDefault="00943666" w:rsidP="003C2503">
      <w:pPr>
        <w:spacing w:after="320"/>
      </w:pPr>
    </w:p>
    <w:p w:rsidR="00943666" w:rsidRPr="00500043" w:rsidRDefault="00943666" w:rsidP="00500043">
      <w:pPr>
        <w:rPr>
          <w:rFonts w:ascii="Futura Lt BT" w:hAnsi="Futura Lt BT"/>
        </w:rPr>
      </w:pPr>
      <w:r w:rsidRPr="00500043">
        <w:rPr>
          <w:rFonts w:ascii="Futura Lt BT" w:hAnsi="Futura Lt BT"/>
        </w:rPr>
        <w:t xml:space="preserve">Established in 1945 FAO has representatives of all 192 members and is the main forum for discussing issues that related to food and agriculture. The fundamental goal of the FAO is to lead international efforts to </w:t>
      </w:r>
      <w:r w:rsidRPr="007E7606">
        <w:rPr>
          <w:rFonts w:ascii="Futura Lt BT" w:hAnsi="Futura Lt BT"/>
          <w:highlight w:val="yellow"/>
        </w:rPr>
        <w:t>defeat hunger.</w:t>
      </w:r>
      <w:r w:rsidRPr="00500043">
        <w:rPr>
          <w:rFonts w:ascii="Futura Lt BT" w:hAnsi="Futura Lt BT"/>
        </w:rPr>
        <w:t xml:space="preserve"> FAO serves both developed and developing countries and acts as a non-binding neutral forum where all nations meet as equals to negotiate agreements and debate policy. It encourages and supports developing countries and countries in transition to modernize and improve agriculture, forestry and fisheries practices and ensure good nutrition for all. The industrialized countries, development banks and other sources provide funds to support FAO’s projects and it is the FAO’s responsibility to manage them</w:t>
      </w:r>
    </w:p>
    <w:p w:rsidR="00943666" w:rsidRDefault="00943666" w:rsidP="00500043">
      <w:pPr>
        <w:rPr>
          <w:rFonts w:ascii="Futura Lt BT" w:hAnsi="Futura Lt BT"/>
        </w:rPr>
      </w:pPr>
      <w:r w:rsidRPr="00500043">
        <w:rPr>
          <w:rFonts w:ascii="Futura Lt BT" w:hAnsi="Futura Lt BT"/>
        </w:rPr>
        <w:t xml:space="preserve">The FAO has four main activities: </w:t>
      </w:r>
    </w:p>
    <w:p w:rsidR="00943666" w:rsidRDefault="00943666" w:rsidP="007E7606">
      <w:pPr>
        <w:pStyle w:val="ListParagraph"/>
        <w:numPr>
          <w:ilvl w:val="0"/>
          <w:numId w:val="3"/>
        </w:numPr>
        <w:rPr>
          <w:rFonts w:ascii="Futura Lt BT" w:hAnsi="Futura Lt BT"/>
        </w:rPr>
      </w:pPr>
      <w:r>
        <w:rPr>
          <w:rFonts w:ascii="Futura Lt BT" w:hAnsi="Futura Lt BT"/>
        </w:rPr>
        <w:t>providing information</w:t>
      </w:r>
    </w:p>
    <w:p w:rsidR="00943666" w:rsidRDefault="00943666" w:rsidP="007E7606">
      <w:pPr>
        <w:pStyle w:val="ListParagraph"/>
        <w:numPr>
          <w:ilvl w:val="0"/>
          <w:numId w:val="3"/>
        </w:numPr>
        <w:rPr>
          <w:rFonts w:ascii="Futura Lt BT" w:hAnsi="Futura Lt BT"/>
        </w:rPr>
      </w:pPr>
      <w:r>
        <w:rPr>
          <w:rFonts w:ascii="Futura Lt BT" w:hAnsi="Futura Lt BT"/>
        </w:rPr>
        <w:t xml:space="preserve"> sharing policy expertise</w:t>
      </w:r>
    </w:p>
    <w:p w:rsidR="00943666" w:rsidRDefault="00943666" w:rsidP="007E7606">
      <w:pPr>
        <w:pStyle w:val="ListParagraph"/>
        <w:numPr>
          <w:ilvl w:val="0"/>
          <w:numId w:val="3"/>
        </w:numPr>
        <w:rPr>
          <w:rFonts w:ascii="Futura Lt BT" w:hAnsi="Futura Lt BT"/>
        </w:rPr>
      </w:pPr>
      <w:r w:rsidRPr="007E7606">
        <w:rPr>
          <w:rFonts w:ascii="Futura Lt BT" w:hAnsi="Futura Lt BT"/>
        </w:rPr>
        <w:t>providing a meeting place for nations</w:t>
      </w:r>
    </w:p>
    <w:p w:rsidR="00943666" w:rsidRDefault="00943666" w:rsidP="007E7606">
      <w:pPr>
        <w:pStyle w:val="ListParagraph"/>
        <w:numPr>
          <w:ilvl w:val="0"/>
          <w:numId w:val="3"/>
        </w:numPr>
        <w:rPr>
          <w:rFonts w:ascii="Futura Lt BT" w:hAnsi="Futura Lt BT"/>
        </w:rPr>
      </w:pPr>
      <w:r w:rsidRPr="007E7606">
        <w:rPr>
          <w:rFonts w:ascii="Futura Lt BT" w:hAnsi="Futura Lt BT"/>
        </w:rPr>
        <w:t xml:space="preserve"> and </w:t>
      </w:r>
      <w:r>
        <w:rPr>
          <w:rFonts w:ascii="Futura Lt BT" w:hAnsi="Futura Lt BT"/>
        </w:rPr>
        <w:t>bringing knowledge to the field</w:t>
      </w:r>
    </w:p>
    <w:p w:rsidR="00943666" w:rsidRPr="007E7606" w:rsidRDefault="00943666" w:rsidP="000328DE">
      <w:pPr>
        <w:rPr>
          <w:rFonts w:ascii="Futura Lt BT" w:hAnsi="Futura Lt BT"/>
        </w:rPr>
      </w:pPr>
      <w:r w:rsidRPr="007E7606">
        <w:rPr>
          <w:rFonts w:ascii="Futura Lt BT" w:hAnsi="Futura Lt BT"/>
        </w:rPr>
        <w:t xml:space="preserve">The committee uses the expertise of staff - agronomists, foresters, fisheries and livestock specialists, nutritionists, social scientists, economists, statisticians and other professionals - to collect, analyze and disseminate data that aids development. In order to share information and expertise, the FAO publishes and distributes many newsletters, reports, books, magazines and CDs. </w:t>
      </w:r>
    </w:p>
    <w:p w:rsidR="00943666" w:rsidRPr="00500043" w:rsidRDefault="00943666" w:rsidP="00500043">
      <w:pPr>
        <w:rPr>
          <w:rFonts w:ascii="Futura Lt BT" w:hAnsi="Futura Lt BT"/>
        </w:rPr>
      </w:pPr>
      <w:r w:rsidRPr="00500043">
        <w:rPr>
          <w:rFonts w:ascii="Futura Lt BT" w:hAnsi="Futura Lt BT"/>
        </w:rPr>
        <w:t>In crisis situations, the FAO collaborates with the World Food Programme and other humanitarian agencies to protect rural livelihoods and help people to rebuild their lives.</w:t>
      </w:r>
    </w:p>
    <w:p w:rsidR="00943666" w:rsidRPr="000A52CC" w:rsidRDefault="00943666" w:rsidP="00746F56">
      <w:r w:rsidRPr="00500043">
        <w:rPr>
          <w:rFonts w:ascii="Futura Lt BT" w:hAnsi="Futura Lt BT"/>
        </w:rPr>
        <w:t>The responsibilities of FAO include helping developed and developing countries to improve their</w:t>
      </w:r>
      <w:r>
        <w:rPr>
          <w:rFonts w:ascii="Futura Lt BT" w:hAnsi="Futura Lt BT"/>
        </w:rPr>
        <w:t xml:space="preserve"> </w:t>
      </w:r>
      <w:r w:rsidRPr="00500043">
        <w:rPr>
          <w:rFonts w:ascii="Futura Lt BT" w:hAnsi="Futura Lt BT"/>
        </w:rPr>
        <w:t xml:space="preserve">agricultural resources and.  Although FAO helps both developed and developing countries FAO focuses on developing countries. They help developing countries to use their agricultural resources to better their population and economical status. </w:t>
      </w:r>
      <w:r>
        <w:t xml:space="preserve"> </w:t>
      </w:r>
    </w:p>
    <w:p w:rsidR="00943666" w:rsidRDefault="00943666" w:rsidP="003C2503">
      <w:pPr>
        <w:pStyle w:val="SectionTitle"/>
      </w:pPr>
    </w:p>
    <w:p w:rsidR="00943666" w:rsidRDefault="00943666" w:rsidP="003C2503">
      <w:pPr>
        <w:pStyle w:val="SectionTitle"/>
      </w:pPr>
    </w:p>
    <w:p w:rsidR="00943666" w:rsidRPr="00F61506" w:rsidRDefault="00943666" w:rsidP="00F61506">
      <w:pPr>
        <w:jc w:val="left"/>
        <w:rPr>
          <w:rFonts w:ascii="Futura Lt BT" w:hAnsi="Futura Lt BT"/>
          <w:b/>
          <w:caps/>
          <w:sz w:val="28"/>
          <w:szCs w:val="20"/>
        </w:rPr>
      </w:pPr>
    </w:p>
    <w:sectPr w:rsidR="00943666" w:rsidRPr="00F61506" w:rsidSect="00A84A03">
      <w:headerReference w:type="default" r:id="rId7"/>
      <w:headerReference w:type="first" r:id="rId8"/>
      <w:footerReference w:type="first" r:id="rId9"/>
      <w:pgSz w:w="12240" w:h="15840"/>
      <w:pgMar w:top="432" w:right="1008" w:bottom="720" w:left="1008" w:header="720" w:footer="8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666" w:rsidRDefault="00943666" w:rsidP="00E32405">
      <w:pPr>
        <w:spacing w:after="0" w:line="240" w:lineRule="auto"/>
      </w:pPr>
      <w:r>
        <w:separator/>
      </w:r>
    </w:p>
  </w:endnote>
  <w:endnote w:type="continuationSeparator" w:id="1">
    <w:p w:rsidR="00943666" w:rsidRDefault="00943666" w:rsidP="00E324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algun Gothic">
    <w:panose1 w:val="00000000000000000000"/>
    <w:charset w:val="81"/>
    <w:family w:val="swiss"/>
    <w:notTrueType/>
    <w:pitch w:val="variable"/>
    <w:sig w:usb0="00000001" w:usb1="09060000" w:usb2="00000010" w:usb3="00000000" w:csb0="00080000"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66" w:rsidRPr="00112F4A" w:rsidRDefault="00943666" w:rsidP="00112F4A">
    <w:pPr>
      <w:pStyle w:val="Footer"/>
      <w:jc w:val="center"/>
      <w:rPr>
        <w:rFonts w:ascii="Futura Lt BT" w:hAnsi="Futura Lt BT"/>
        <w:sz w:val="18"/>
        <w:szCs w:val="18"/>
      </w:rPr>
    </w:pPr>
    <w:r>
      <w:rPr>
        <w:rFonts w:ascii="Futura Lt BT" w:hAnsi="Futura Lt BT"/>
        <w:sz w:val="18"/>
        <w:szCs w:val="18"/>
      </w:rPr>
      <w:t>UNA-GB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666" w:rsidRDefault="00943666" w:rsidP="00E32405">
      <w:pPr>
        <w:spacing w:after="0" w:line="240" w:lineRule="auto"/>
      </w:pPr>
      <w:r>
        <w:separator/>
      </w:r>
    </w:p>
  </w:footnote>
  <w:footnote w:type="continuationSeparator" w:id="1">
    <w:p w:rsidR="00943666" w:rsidRDefault="00943666" w:rsidP="00E324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66" w:rsidRDefault="00943666" w:rsidP="007062A6">
    <w:pPr>
      <w:pStyle w:val="Header"/>
    </w:pPr>
  </w:p>
  <w:p w:rsidR="00943666" w:rsidRDefault="0094366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66" w:rsidRDefault="00943666">
    <w:pPr>
      <w:pStyle w:val="Header"/>
    </w:pPr>
    <w:r w:rsidRPr="00E2685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6" type="#_x0000_t75" alt="topicguides_header1.jpg" style="width:507pt;height:138.75pt;visibility:visible">
          <v:imagedata r:id="rId1" o:title=""/>
        </v:shape>
      </w:pict>
    </w:r>
  </w:p>
  <w:p w:rsidR="00943666" w:rsidRDefault="009436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C2C19"/>
    <w:multiLevelType w:val="hybridMultilevel"/>
    <w:tmpl w:val="05AE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935C9B"/>
    <w:multiLevelType w:val="hybridMultilevel"/>
    <w:tmpl w:val="C228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E34947"/>
    <w:multiLevelType w:val="hybridMultilevel"/>
    <w:tmpl w:val="3B989D7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CC6"/>
    <w:rsid w:val="000328DE"/>
    <w:rsid w:val="00034366"/>
    <w:rsid w:val="00043152"/>
    <w:rsid w:val="0007507A"/>
    <w:rsid w:val="000A52CC"/>
    <w:rsid w:val="000C0DF1"/>
    <w:rsid w:val="000C6938"/>
    <w:rsid w:val="000E6F0E"/>
    <w:rsid w:val="00112F4A"/>
    <w:rsid w:val="00160804"/>
    <w:rsid w:val="001D2A71"/>
    <w:rsid w:val="001E7B90"/>
    <w:rsid w:val="00212890"/>
    <w:rsid w:val="00224661"/>
    <w:rsid w:val="002414E5"/>
    <w:rsid w:val="002B33C1"/>
    <w:rsid w:val="00302AD5"/>
    <w:rsid w:val="00354978"/>
    <w:rsid w:val="003C2503"/>
    <w:rsid w:val="004E067A"/>
    <w:rsid w:val="00500043"/>
    <w:rsid w:val="00586A75"/>
    <w:rsid w:val="005F0D08"/>
    <w:rsid w:val="00667180"/>
    <w:rsid w:val="00702D3A"/>
    <w:rsid w:val="007062A6"/>
    <w:rsid w:val="007147F0"/>
    <w:rsid w:val="00746F56"/>
    <w:rsid w:val="00753C62"/>
    <w:rsid w:val="0079067C"/>
    <w:rsid w:val="007A735E"/>
    <w:rsid w:val="007E7606"/>
    <w:rsid w:val="00897C81"/>
    <w:rsid w:val="008D39C8"/>
    <w:rsid w:val="008E01A8"/>
    <w:rsid w:val="008F3063"/>
    <w:rsid w:val="008F3E2A"/>
    <w:rsid w:val="00916400"/>
    <w:rsid w:val="00926092"/>
    <w:rsid w:val="00943666"/>
    <w:rsid w:val="009A321C"/>
    <w:rsid w:val="009A3DE9"/>
    <w:rsid w:val="009C0DAE"/>
    <w:rsid w:val="00A363EF"/>
    <w:rsid w:val="00A3782C"/>
    <w:rsid w:val="00A42BD3"/>
    <w:rsid w:val="00A54EA5"/>
    <w:rsid w:val="00A77918"/>
    <w:rsid w:val="00A84A03"/>
    <w:rsid w:val="00AE5FD0"/>
    <w:rsid w:val="00B60053"/>
    <w:rsid w:val="00BB7728"/>
    <w:rsid w:val="00BC2542"/>
    <w:rsid w:val="00C153FB"/>
    <w:rsid w:val="00CB5CC6"/>
    <w:rsid w:val="00CF3F4C"/>
    <w:rsid w:val="00DD0B83"/>
    <w:rsid w:val="00DF5553"/>
    <w:rsid w:val="00E26854"/>
    <w:rsid w:val="00E32405"/>
    <w:rsid w:val="00E36F4F"/>
    <w:rsid w:val="00EA4965"/>
    <w:rsid w:val="00F00B12"/>
    <w:rsid w:val="00F30ECE"/>
    <w:rsid w:val="00F437DE"/>
    <w:rsid w:val="00F55813"/>
    <w:rsid w:val="00F61506"/>
    <w:rsid w:val="00F840B6"/>
    <w:rsid w:val="00FB7F1E"/>
    <w:rsid w:val="00FD2FC2"/>
    <w:rsid w:val="00FF7C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CC6"/>
    <w:pPr>
      <w:spacing w:after="200" w:line="276" w:lineRule="auto"/>
      <w:jc w:val="both"/>
    </w:pPr>
    <w:rPr>
      <w:rFonts w:ascii="Century Schoolbook" w:hAnsi="Century Schoolbook"/>
      <w:color w:val="253F90"/>
    </w:rPr>
  </w:style>
  <w:style w:type="paragraph" w:styleId="Heading1">
    <w:name w:val="heading 1"/>
    <w:basedOn w:val="Normal"/>
    <w:next w:val="Normal"/>
    <w:link w:val="Heading1Char"/>
    <w:uiPriority w:val="99"/>
    <w:qFormat/>
    <w:rsid w:val="001D2A71"/>
    <w:pPr>
      <w:keepNext/>
      <w:keepLines/>
      <w:spacing w:before="480" w:after="0"/>
      <w:outlineLvl w:val="0"/>
    </w:pPr>
    <w:rPr>
      <w:rFonts w:ascii="Cambria" w:eastAsia="Malgun Gothic"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2A71"/>
    <w:rPr>
      <w:rFonts w:ascii="Cambria" w:eastAsia="Malgun Gothic" w:hAnsi="Cambria" w:cs="Times New Roman"/>
      <w:b/>
      <w:bCs/>
      <w:color w:val="365F91"/>
      <w:sz w:val="28"/>
      <w:szCs w:val="28"/>
    </w:rPr>
  </w:style>
  <w:style w:type="paragraph" w:customStyle="1" w:styleId="Style1">
    <w:name w:val="Style1"/>
    <w:basedOn w:val="Heading1"/>
    <w:link w:val="Style1Char"/>
    <w:autoRedefine/>
    <w:uiPriority w:val="99"/>
    <w:rsid w:val="001D2A71"/>
    <w:pPr>
      <w:keepLines w:val="0"/>
      <w:tabs>
        <w:tab w:val="left" w:pos="9630"/>
      </w:tabs>
      <w:spacing w:before="180" w:after="120" w:line="240" w:lineRule="auto"/>
      <w:ind w:right="-1267"/>
    </w:pPr>
    <w:rPr>
      <w:rFonts w:ascii="Futura Lt BT" w:eastAsia="Times New Roman" w:hAnsi="Futura Lt BT"/>
      <w:bCs w:val="0"/>
      <w:noProof/>
      <w:color w:val="F79646"/>
      <w:szCs w:val="20"/>
    </w:rPr>
  </w:style>
  <w:style w:type="character" w:customStyle="1" w:styleId="Style1Char">
    <w:name w:val="Style1 Char"/>
    <w:basedOn w:val="Heading1Char"/>
    <w:link w:val="Style1"/>
    <w:uiPriority w:val="99"/>
    <w:locked/>
    <w:rsid w:val="001D2A71"/>
    <w:rPr>
      <w:rFonts w:ascii="Futura Lt BT" w:hAnsi="Futura Lt BT"/>
      <w:noProof/>
      <w:color w:val="F79646"/>
      <w:sz w:val="20"/>
      <w:szCs w:val="20"/>
    </w:rPr>
  </w:style>
  <w:style w:type="paragraph" w:customStyle="1" w:styleId="Style2">
    <w:name w:val="Style2"/>
    <w:basedOn w:val="Normal"/>
    <w:link w:val="Style2Char"/>
    <w:autoRedefine/>
    <w:uiPriority w:val="99"/>
    <w:rsid w:val="001D2A71"/>
    <w:pPr>
      <w:spacing w:after="0" w:line="240" w:lineRule="auto"/>
    </w:pPr>
    <w:rPr>
      <w:rFonts w:ascii="Futura Lt BT" w:hAnsi="Futura Lt BT"/>
      <w:b/>
      <w:i/>
      <w:noProof/>
      <w:color w:val="F79646"/>
      <w:sz w:val="24"/>
      <w:szCs w:val="24"/>
      <w:lang w:eastAsia="ko-KR"/>
    </w:rPr>
  </w:style>
  <w:style w:type="character" w:customStyle="1" w:styleId="Style2Char">
    <w:name w:val="Style2 Char"/>
    <w:basedOn w:val="DefaultParagraphFont"/>
    <w:link w:val="Style2"/>
    <w:uiPriority w:val="99"/>
    <w:locked/>
    <w:rsid w:val="001D2A71"/>
    <w:rPr>
      <w:rFonts w:ascii="Futura Lt BT" w:hAnsi="Futura Lt BT" w:cs="Times New Roman"/>
      <w:b/>
      <w:i/>
      <w:noProof/>
      <w:color w:val="F79646"/>
      <w:sz w:val="24"/>
      <w:szCs w:val="24"/>
      <w:lang w:eastAsia="ko-KR"/>
    </w:rPr>
  </w:style>
  <w:style w:type="paragraph" w:customStyle="1" w:styleId="SectionTitle">
    <w:name w:val="Section Title"/>
    <w:basedOn w:val="Normal"/>
    <w:link w:val="SectionTitleChar"/>
    <w:autoRedefine/>
    <w:uiPriority w:val="99"/>
    <w:rsid w:val="003C2503"/>
    <w:pPr>
      <w:spacing w:before="20" w:after="80" w:line="240" w:lineRule="auto"/>
      <w:jc w:val="left"/>
    </w:pPr>
    <w:rPr>
      <w:rFonts w:ascii="Futura Lt BT" w:eastAsia="Times New Roman" w:hAnsi="Futura Lt BT"/>
      <w:b/>
      <w:caps/>
      <w:sz w:val="28"/>
      <w:szCs w:val="20"/>
    </w:rPr>
  </w:style>
  <w:style w:type="character" w:customStyle="1" w:styleId="SectionTitleChar">
    <w:name w:val="Section Title Char"/>
    <w:basedOn w:val="DefaultParagraphFont"/>
    <w:link w:val="SectionTitle"/>
    <w:uiPriority w:val="99"/>
    <w:locked/>
    <w:rsid w:val="003C2503"/>
    <w:rPr>
      <w:rFonts w:ascii="Futura Lt BT" w:hAnsi="Futura Lt BT" w:cs="Times New Roman"/>
      <w:b/>
      <w:caps/>
      <w:color w:val="253F90"/>
      <w:sz w:val="20"/>
      <w:szCs w:val="20"/>
    </w:rPr>
  </w:style>
  <w:style w:type="paragraph" w:customStyle="1" w:styleId="Sub-SectionHeader">
    <w:name w:val="Sub-Section Header"/>
    <w:basedOn w:val="Normal"/>
    <w:link w:val="Sub-SectionHeaderChar"/>
    <w:autoRedefine/>
    <w:uiPriority w:val="99"/>
    <w:rsid w:val="001E7B90"/>
    <w:pPr>
      <w:spacing w:after="60" w:line="240" w:lineRule="auto"/>
    </w:pPr>
    <w:rPr>
      <w:rFonts w:ascii="Futura Lt BT" w:eastAsia="Times New Roman" w:hAnsi="Futura Lt BT"/>
      <w:b/>
      <w:caps/>
      <w:color w:val="F79646"/>
      <w:sz w:val="24"/>
      <w:szCs w:val="24"/>
    </w:rPr>
  </w:style>
  <w:style w:type="character" w:customStyle="1" w:styleId="Sub-SectionHeaderChar">
    <w:name w:val="Sub-Section Header Char"/>
    <w:basedOn w:val="DefaultParagraphFont"/>
    <w:link w:val="Sub-SectionHeader"/>
    <w:uiPriority w:val="99"/>
    <w:locked/>
    <w:rsid w:val="001E7B90"/>
    <w:rPr>
      <w:rFonts w:ascii="Futura Lt BT" w:hAnsi="Futura Lt BT" w:cs="Times New Roman"/>
      <w:b/>
      <w:caps/>
      <w:color w:val="F79646"/>
      <w:sz w:val="24"/>
      <w:szCs w:val="24"/>
    </w:rPr>
  </w:style>
  <w:style w:type="paragraph" w:customStyle="1" w:styleId="Sub-sub-sectionheader">
    <w:name w:val="Sub- sub-section header"/>
    <w:basedOn w:val="Normal"/>
    <w:link w:val="Sub-sub-sectionheaderChar"/>
    <w:autoRedefine/>
    <w:uiPriority w:val="99"/>
    <w:rsid w:val="00F61506"/>
    <w:pPr>
      <w:spacing w:after="60" w:line="240" w:lineRule="auto"/>
    </w:pPr>
    <w:rPr>
      <w:rFonts w:ascii="Futura Lt BT" w:hAnsi="Futura Lt BT"/>
      <w:b/>
      <w:color w:val="F79646"/>
      <w:sz w:val="24"/>
      <w:szCs w:val="24"/>
      <w:u w:val="single"/>
    </w:rPr>
  </w:style>
  <w:style w:type="character" w:customStyle="1" w:styleId="Sub-sub-sectionheaderChar">
    <w:name w:val="Sub- sub-section header Char"/>
    <w:basedOn w:val="DefaultParagraphFont"/>
    <w:link w:val="Sub-sub-sectionheader"/>
    <w:uiPriority w:val="99"/>
    <w:locked/>
    <w:rsid w:val="00F61506"/>
    <w:rPr>
      <w:rFonts w:ascii="Futura Lt BT" w:hAnsi="Futura Lt BT" w:cs="Times New Roman"/>
      <w:b/>
      <w:color w:val="F79646"/>
      <w:sz w:val="24"/>
      <w:szCs w:val="24"/>
      <w:u w:val="single"/>
    </w:rPr>
  </w:style>
  <w:style w:type="paragraph" w:styleId="Header">
    <w:name w:val="header"/>
    <w:basedOn w:val="Normal"/>
    <w:link w:val="HeaderChar"/>
    <w:uiPriority w:val="99"/>
    <w:rsid w:val="00E3240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32405"/>
    <w:rPr>
      <w:rFonts w:cs="Times New Roman"/>
    </w:rPr>
  </w:style>
  <w:style w:type="paragraph" w:styleId="Footer">
    <w:name w:val="footer"/>
    <w:basedOn w:val="Normal"/>
    <w:link w:val="FooterChar"/>
    <w:uiPriority w:val="99"/>
    <w:rsid w:val="00E3240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32405"/>
    <w:rPr>
      <w:rFonts w:cs="Times New Roman"/>
    </w:rPr>
  </w:style>
  <w:style w:type="paragraph" w:styleId="BalloonText">
    <w:name w:val="Balloon Text"/>
    <w:basedOn w:val="Normal"/>
    <w:link w:val="BalloonTextChar"/>
    <w:uiPriority w:val="99"/>
    <w:semiHidden/>
    <w:rsid w:val="00E32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2405"/>
    <w:rPr>
      <w:rFonts w:ascii="Tahoma" w:hAnsi="Tahoma" w:cs="Tahoma"/>
      <w:sz w:val="16"/>
      <w:szCs w:val="16"/>
    </w:rPr>
  </w:style>
  <w:style w:type="character" w:customStyle="1" w:styleId="bluebold">
    <w:name w:val="blue_bold"/>
    <w:basedOn w:val="DefaultParagraphFont"/>
    <w:uiPriority w:val="99"/>
    <w:rsid w:val="000A52CC"/>
    <w:rPr>
      <w:rFonts w:cs="Times New Roman"/>
    </w:rPr>
  </w:style>
  <w:style w:type="character" w:styleId="Strong">
    <w:name w:val="Strong"/>
    <w:basedOn w:val="DefaultParagraphFont"/>
    <w:uiPriority w:val="99"/>
    <w:qFormat/>
    <w:rsid w:val="000A52CC"/>
    <w:rPr>
      <w:rFonts w:cs="Times New Roman"/>
      <w:b/>
      <w:bCs/>
    </w:rPr>
  </w:style>
  <w:style w:type="paragraph" w:styleId="FootnoteText">
    <w:name w:val="footnote text"/>
    <w:basedOn w:val="Normal"/>
    <w:link w:val="FootnoteTextChar"/>
    <w:uiPriority w:val="99"/>
    <w:semiHidden/>
    <w:rsid w:val="00F5581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55813"/>
    <w:rPr>
      <w:rFonts w:ascii="Century Schoolbook" w:hAnsi="Century Schoolbook" w:cs="Times New Roman"/>
      <w:color w:val="253F90"/>
      <w:sz w:val="20"/>
      <w:szCs w:val="20"/>
    </w:rPr>
  </w:style>
  <w:style w:type="character" w:styleId="FootnoteReference">
    <w:name w:val="footnote reference"/>
    <w:basedOn w:val="DefaultParagraphFont"/>
    <w:uiPriority w:val="99"/>
    <w:semiHidden/>
    <w:rsid w:val="00F55813"/>
    <w:rPr>
      <w:rFonts w:cs="Times New Roman"/>
      <w:vertAlign w:val="superscript"/>
    </w:rPr>
  </w:style>
  <w:style w:type="paragraph" w:customStyle="1" w:styleId="Footnotes">
    <w:name w:val="Footnotes"/>
    <w:basedOn w:val="FootnoteText"/>
    <w:link w:val="FootnotesChar"/>
    <w:uiPriority w:val="99"/>
    <w:rsid w:val="00F55813"/>
    <w:pPr>
      <w:spacing w:after="40"/>
    </w:pPr>
    <w:rPr>
      <w:rFonts w:ascii="Futura Lt BT" w:hAnsi="Futura Lt BT"/>
    </w:rPr>
  </w:style>
  <w:style w:type="character" w:customStyle="1" w:styleId="FootnotesChar">
    <w:name w:val="Footnotes Char"/>
    <w:basedOn w:val="FootnoteTextChar"/>
    <w:link w:val="Footnotes"/>
    <w:uiPriority w:val="99"/>
    <w:locked/>
    <w:rsid w:val="00F55813"/>
    <w:rPr>
      <w:rFonts w:ascii="Futura Lt BT" w:hAnsi="Futura Lt BT"/>
    </w:rPr>
  </w:style>
  <w:style w:type="paragraph" w:customStyle="1" w:styleId="Default">
    <w:name w:val="Default"/>
    <w:uiPriority w:val="99"/>
    <w:rsid w:val="00CB5CC6"/>
    <w:pPr>
      <w:autoSpaceDE w:val="0"/>
      <w:autoSpaceDN w:val="0"/>
      <w:adjustRightInd w:val="0"/>
    </w:pPr>
    <w:rPr>
      <w:rFonts w:ascii="Garamond" w:hAnsi="Garamond" w:cs="Garamond"/>
      <w:color w:val="000000"/>
      <w:sz w:val="24"/>
      <w:szCs w:val="24"/>
    </w:rPr>
  </w:style>
  <w:style w:type="paragraph" w:customStyle="1" w:styleId="Instructions">
    <w:name w:val="Instructions"/>
    <w:basedOn w:val="Normal"/>
    <w:uiPriority w:val="99"/>
    <w:rsid w:val="00BC2542"/>
    <w:pPr>
      <w:spacing w:after="0" w:line="220" w:lineRule="exact"/>
      <w:jc w:val="left"/>
    </w:pPr>
    <w:rPr>
      <w:rFonts w:ascii="Lucida Sans" w:eastAsia="Times New Roman" w:hAnsi="Lucida Sans"/>
      <w:color w:val="000080"/>
      <w:sz w:val="18"/>
      <w:szCs w:val="18"/>
      <w:lang w:eastAsia="ja-JP"/>
    </w:rPr>
  </w:style>
  <w:style w:type="paragraph" w:styleId="Subtitle">
    <w:name w:val="Subtitle"/>
    <w:basedOn w:val="Normal"/>
    <w:link w:val="SubtitleChar"/>
    <w:uiPriority w:val="99"/>
    <w:qFormat/>
    <w:rsid w:val="00BC2542"/>
    <w:pPr>
      <w:spacing w:after="0" w:line="240" w:lineRule="auto"/>
      <w:jc w:val="left"/>
    </w:pPr>
    <w:rPr>
      <w:rFonts w:ascii="Verdana" w:eastAsia="Times New Roman" w:hAnsi="Verdana"/>
      <w:b/>
      <w:i/>
      <w:color w:val="auto"/>
      <w:sz w:val="24"/>
      <w:szCs w:val="20"/>
    </w:rPr>
  </w:style>
  <w:style w:type="character" w:customStyle="1" w:styleId="SubtitleChar">
    <w:name w:val="Subtitle Char"/>
    <w:basedOn w:val="DefaultParagraphFont"/>
    <w:link w:val="Subtitle"/>
    <w:uiPriority w:val="99"/>
    <w:locked/>
    <w:rsid w:val="00BC2542"/>
    <w:rPr>
      <w:rFonts w:ascii="Verdana" w:hAnsi="Verdana" w:cs="Times New Roman"/>
      <w:b/>
      <w:i/>
      <w:sz w:val="20"/>
      <w:szCs w:val="20"/>
    </w:rPr>
  </w:style>
  <w:style w:type="character" w:customStyle="1" w:styleId="style51">
    <w:name w:val="style51"/>
    <w:basedOn w:val="DefaultParagraphFont"/>
    <w:uiPriority w:val="99"/>
    <w:rsid w:val="00F840B6"/>
    <w:rPr>
      <w:rFonts w:ascii="Arial" w:hAnsi="Arial" w:cs="Arial"/>
      <w:sz w:val="20"/>
      <w:szCs w:val="20"/>
    </w:rPr>
  </w:style>
  <w:style w:type="character" w:customStyle="1" w:styleId="style191">
    <w:name w:val="style191"/>
    <w:basedOn w:val="DefaultParagraphFont"/>
    <w:uiPriority w:val="99"/>
    <w:rsid w:val="00F840B6"/>
    <w:rPr>
      <w:rFonts w:cs="Times New Roman"/>
      <w:color w:val="FF6600"/>
    </w:rPr>
  </w:style>
  <w:style w:type="paragraph" w:styleId="ListParagraph">
    <w:name w:val="List Paragraph"/>
    <w:basedOn w:val="Normal"/>
    <w:uiPriority w:val="99"/>
    <w:qFormat/>
    <w:rsid w:val="00F61506"/>
    <w:pPr>
      <w:ind w:left="720"/>
      <w:contextualSpacing/>
    </w:pPr>
  </w:style>
  <w:style w:type="paragraph" w:styleId="BodyText">
    <w:name w:val="Body Text"/>
    <w:basedOn w:val="Normal"/>
    <w:link w:val="BodyTextChar"/>
    <w:uiPriority w:val="99"/>
    <w:semiHidden/>
    <w:rsid w:val="00500043"/>
    <w:pPr>
      <w:spacing w:after="0" w:line="240" w:lineRule="auto"/>
    </w:pPr>
    <w:rPr>
      <w:rFonts w:ascii="Times New Roman" w:eastAsia="Times New Roman" w:hAnsi="Times New Roman"/>
      <w:color w:val="auto"/>
      <w:sz w:val="24"/>
      <w:szCs w:val="20"/>
    </w:rPr>
  </w:style>
  <w:style w:type="character" w:customStyle="1" w:styleId="BodyTextChar">
    <w:name w:val="Body Text Char"/>
    <w:basedOn w:val="DefaultParagraphFont"/>
    <w:link w:val="BodyText"/>
    <w:uiPriority w:val="99"/>
    <w:semiHidden/>
    <w:locked/>
    <w:rsid w:val="00500043"/>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2</Pages>
  <Words>268</Words>
  <Characters>1534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Erin</cp:lastModifiedBy>
  <cp:revision>5</cp:revision>
  <cp:lastPrinted>2010-02-05T22:06:00Z</cp:lastPrinted>
  <dcterms:created xsi:type="dcterms:W3CDTF">2011-06-02T20:42:00Z</dcterms:created>
  <dcterms:modified xsi:type="dcterms:W3CDTF">2011-06-01T19:57:00Z</dcterms:modified>
</cp:coreProperties>
</file>